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46D48" w14:textId="77777777" w:rsidR="00E32FDC" w:rsidRDefault="00E32FDC"/>
    <w:p w14:paraId="6C790D53" w14:textId="53D833AE" w:rsidR="00E32FDC" w:rsidRDefault="00844C13">
      <w:r w:rsidRPr="00844C13">
        <w:rPr>
          <w:noProof/>
        </w:rPr>
        <w:drawing>
          <wp:inline distT="0" distB="0" distL="0" distR="0" wp14:anchorId="284384D6" wp14:editId="01458B06">
            <wp:extent cx="1741365" cy="1380490"/>
            <wp:effectExtent l="0" t="0" r="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a:stretch>
                      <a:fillRect/>
                    </a:stretch>
                  </pic:blipFill>
                  <pic:spPr>
                    <a:xfrm>
                      <a:off x="0" y="0"/>
                      <a:ext cx="1763552" cy="1398079"/>
                    </a:xfrm>
                    <a:prstGeom prst="rect">
                      <a:avLst/>
                    </a:prstGeom>
                  </pic:spPr>
                </pic:pic>
              </a:graphicData>
            </a:graphic>
          </wp:inline>
        </w:drawing>
      </w:r>
      <w:r>
        <w:fldChar w:fldCharType="begin"/>
      </w:r>
      <w:r>
        <w:instrText xml:space="preserve"> INCLUDEPICTURE "cid:B33AA4F1-9A0E-465E-BD36-DD97C8AEC1C0" \* MERGEFORMATINET </w:instrText>
      </w:r>
      <w:r>
        <w:fldChar w:fldCharType="separate"/>
      </w:r>
      <w:r>
        <w:rPr>
          <w:noProof/>
        </w:rPr>
        <mc:AlternateContent>
          <mc:Choice Requires="wps">
            <w:drawing>
              <wp:inline distT="0" distB="0" distL="0" distR="0" wp14:anchorId="5A6BEB22" wp14:editId="1BD71AFD">
                <wp:extent cx="304800" cy="304800"/>
                <wp:effectExtent l="0" t="0" r="0" b="0"/>
                <wp:docPr id="1" name="Rectangle 1" descr="Image 18-01-2023 at 12.25.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164DF" id="Rectangle 1" o:spid="_x0000_s1026" alt="Image 18-01-2023 at 12.25.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fldChar w:fldCharType="end"/>
      </w:r>
    </w:p>
    <w:p w14:paraId="499E0C5B" w14:textId="3E1A272D" w:rsidR="00C0081E" w:rsidRPr="0081035A" w:rsidRDefault="00C0081E" w:rsidP="0081035A">
      <w:pPr>
        <w:jc w:val="center"/>
        <w:rPr>
          <w:b/>
          <w:bCs/>
          <w:sz w:val="24"/>
          <w:szCs w:val="24"/>
        </w:rPr>
      </w:pPr>
      <w:r w:rsidRPr="0081035A">
        <w:rPr>
          <w:b/>
          <w:bCs/>
          <w:sz w:val="24"/>
          <w:szCs w:val="24"/>
        </w:rPr>
        <w:t>Job Description for The Gaudete Trust Education Officer (April 2024)</w:t>
      </w:r>
    </w:p>
    <w:p w14:paraId="4F4CCBEF" w14:textId="77777777" w:rsidR="00C0081E" w:rsidRPr="00533824" w:rsidRDefault="00C0081E" w:rsidP="00C0081E">
      <w:pPr>
        <w:rPr>
          <w:b/>
          <w:bCs/>
        </w:rPr>
      </w:pPr>
      <w:r w:rsidRPr="00533824">
        <w:rPr>
          <w:b/>
          <w:bCs/>
        </w:rPr>
        <w:t>Who We Are</w:t>
      </w:r>
    </w:p>
    <w:p w14:paraId="50387799"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Gaudete Trust was established in 2023 by five Religious Orders, following a three-year collaborative venture steered by a working group of the National Association of Religious Orders in Education (ROE).  The mainspring of the Trust is the desire of Religious Orders to continue to put their charisms at the service of the Church.  By adopting a collaborative approach to trusteeship, the Gaudete Trust offers those Religious Orders an alternative way of continuing to serve Catholic education.</w:t>
      </w:r>
    </w:p>
    <w:p w14:paraId="21511861"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Gaudete Trust is a legal entity with the authority to administer those legal, financial, and inspirational responsibilities of educational trusteeship that were formerly exercised by individual Religious Orders. It is a Charitable Incorporated Organisation (CIO) recognised by the Charity Commission and a Public Juridic Person recognised by the Catholic Church.</w:t>
      </w:r>
    </w:p>
    <w:p w14:paraId="3F20F504" w14:textId="77777777" w:rsidR="00C0081E" w:rsidRPr="006C7666" w:rsidRDefault="00C0081E" w:rsidP="00C0081E">
      <w:pPr>
        <w:rPr>
          <w:rFonts w:ascii="Arial" w:hAnsi="Arial" w:cs="Arial"/>
          <w:b/>
          <w:bCs/>
          <w:color w:val="000000" w:themeColor="text1"/>
        </w:rPr>
      </w:pPr>
      <w:r w:rsidRPr="006C7666">
        <w:rPr>
          <w:rFonts w:ascii="Arial" w:hAnsi="Arial" w:cs="Arial"/>
          <w:b/>
          <w:bCs/>
          <w:color w:val="000000" w:themeColor="text1"/>
        </w:rPr>
        <w:t>The Role</w:t>
      </w:r>
    </w:p>
    <w:p w14:paraId="6E6461A2"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Gaudete Trustees are looking to appoint</w:t>
      </w:r>
      <w:r>
        <w:rPr>
          <w:rFonts w:ascii="Arial" w:hAnsi="Arial" w:cs="Arial"/>
          <w:color w:val="000000" w:themeColor="text1"/>
        </w:rPr>
        <w:t xml:space="preserve"> for September 2024</w:t>
      </w:r>
      <w:r w:rsidRPr="006C7666">
        <w:rPr>
          <w:rFonts w:ascii="Arial" w:hAnsi="Arial" w:cs="Arial"/>
          <w:color w:val="000000" w:themeColor="text1"/>
        </w:rPr>
        <w:t xml:space="preserve"> the first Education Officer for their 18 schools. This is a new and creative opportunity for someone to work with this ground-breaking collaborative trust in its early days. The Trustees are looking for someone with the capacity to develop the role creatively and flexibly in response to the needs of this new family of Religious Order schools.  The role will evolve over time</w:t>
      </w:r>
      <w:r>
        <w:rPr>
          <w:rFonts w:ascii="Arial" w:hAnsi="Arial" w:cs="Arial"/>
          <w:color w:val="000000" w:themeColor="text1"/>
        </w:rPr>
        <w:t xml:space="preserve"> and </w:t>
      </w:r>
      <w:r w:rsidRPr="006C7666">
        <w:rPr>
          <w:rFonts w:ascii="Arial" w:hAnsi="Arial" w:cs="Arial"/>
          <w:color w:val="000000" w:themeColor="text1"/>
        </w:rPr>
        <w:t>will involve a lot of travelling</w:t>
      </w:r>
      <w:r>
        <w:rPr>
          <w:rFonts w:ascii="Arial" w:hAnsi="Arial" w:cs="Arial"/>
          <w:color w:val="000000" w:themeColor="text1"/>
        </w:rPr>
        <w:t>.</w:t>
      </w:r>
      <w:r w:rsidRPr="006C7666">
        <w:rPr>
          <w:rFonts w:ascii="Arial" w:hAnsi="Arial" w:cs="Arial"/>
          <w:color w:val="000000" w:themeColor="text1"/>
        </w:rPr>
        <w:t xml:space="preserve"> </w:t>
      </w:r>
      <w:r>
        <w:rPr>
          <w:rFonts w:ascii="Arial" w:hAnsi="Arial" w:cs="Arial"/>
          <w:color w:val="000000" w:themeColor="text1"/>
        </w:rPr>
        <w:t>T</w:t>
      </w:r>
      <w:r w:rsidRPr="006C7666">
        <w:rPr>
          <w:rFonts w:ascii="Arial" w:hAnsi="Arial" w:cs="Arial"/>
          <w:color w:val="000000" w:themeColor="text1"/>
        </w:rPr>
        <w:t xml:space="preserve">here will be flexibility around the place of work. </w:t>
      </w:r>
    </w:p>
    <w:p w14:paraId="1C02731F"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 xml:space="preserve">The Education Officer will lead the Gaudete Trust Executive Team and operations at the Education Office and will serve the Gaudete Trust Board of Directors. </w:t>
      </w:r>
    </w:p>
    <w:p w14:paraId="25073C10"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first focus of the role will be to ensure that the responsibilities of educational trusteeship of the five Religious Orders will be fulfilled and to provide advice and support on a range of educational issues for governors and headteachers. This will include, for example, providing support for the appointment of reserved posts and ensuring an induction process for foundation governors is in place across all the schools.</w:t>
      </w:r>
    </w:p>
    <w:p w14:paraId="2B5A4483" w14:textId="77777777" w:rsidR="00C0081E" w:rsidRDefault="00C0081E" w:rsidP="00C0081E">
      <w:pPr>
        <w:spacing w:line="240" w:lineRule="auto"/>
        <w:rPr>
          <w:rFonts w:ascii="Arial" w:hAnsi="Arial" w:cs="Arial"/>
          <w:color w:val="000000" w:themeColor="text1"/>
        </w:rPr>
      </w:pPr>
      <w:r w:rsidRPr="006C7666">
        <w:rPr>
          <w:rFonts w:ascii="Arial" w:hAnsi="Arial" w:cs="Arial"/>
          <w:color w:val="000000" w:themeColor="text1"/>
        </w:rPr>
        <w:t xml:space="preserve">The Education Officer, together with a Charism Development Officer, will build a sense of identity with the Gaudete ethos and support the schools in offering their young people an outstanding and distinctive experience of Catholic education. This will require the Education Officer and the Charism Development Officer to get to know each of the schools and understand their charism. Initially it is important to establish the extent to which the schools are already living the Gaudete educational vision. From this intelligence it will be agreed with the schools the best way of supporting them as members of the Gaudete family. The Education Officer and the Charism Development Officer will be </w:t>
      </w:r>
    </w:p>
    <w:p w14:paraId="301ECDE3" w14:textId="20ABA279" w:rsidR="00C0081E" w:rsidRDefault="00C0081E" w:rsidP="00C0081E">
      <w:pPr>
        <w:spacing w:line="240" w:lineRule="auto"/>
        <w:rPr>
          <w:rFonts w:ascii="Arial" w:hAnsi="Arial" w:cs="Arial"/>
          <w:color w:val="000000" w:themeColor="text1"/>
        </w:rPr>
      </w:pPr>
      <w:r w:rsidRPr="00844C13">
        <w:rPr>
          <w:noProof/>
        </w:rPr>
        <w:lastRenderedPageBreak/>
        <w:drawing>
          <wp:inline distT="0" distB="0" distL="0" distR="0" wp14:anchorId="67CF0630" wp14:editId="0C2D50E2">
            <wp:extent cx="1741365" cy="1380490"/>
            <wp:effectExtent l="0" t="0" r="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a:stretch>
                      <a:fillRect/>
                    </a:stretch>
                  </pic:blipFill>
                  <pic:spPr>
                    <a:xfrm>
                      <a:off x="0" y="0"/>
                      <a:ext cx="1763552" cy="1398079"/>
                    </a:xfrm>
                    <a:prstGeom prst="rect">
                      <a:avLst/>
                    </a:prstGeom>
                  </pic:spPr>
                </pic:pic>
              </a:graphicData>
            </a:graphic>
          </wp:inline>
        </w:drawing>
      </w:r>
    </w:p>
    <w:p w14:paraId="69236C16" w14:textId="44A2AEF5" w:rsidR="00C0081E" w:rsidRPr="00C0081E" w:rsidRDefault="00C0081E" w:rsidP="00C0081E">
      <w:pPr>
        <w:spacing w:line="240" w:lineRule="auto"/>
        <w:rPr>
          <w:rFonts w:ascii="Arial" w:hAnsi="Arial" w:cs="Arial"/>
          <w:color w:val="000000" w:themeColor="text1"/>
        </w:rPr>
      </w:pPr>
      <w:r w:rsidRPr="006C7666">
        <w:rPr>
          <w:rFonts w:ascii="Arial" w:hAnsi="Arial" w:cs="Arial"/>
          <w:color w:val="000000" w:themeColor="text1"/>
        </w:rPr>
        <w:t xml:space="preserve">responsible for ensuring that appropriate resources are developed and for arranging, and contributing to, professional development events. </w:t>
      </w:r>
    </w:p>
    <w:p w14:paraId="0EF66FD9" w14:textId="6A5D8135" w:rsidR="00C0081E" w:rsidRPr="00EE15E5" w:rsidRDefault="00C0081E" w:rsidP="00C0081E">
      <w:pPr>
        <w:spacing w:line="256" w:lineRule="auto"/>
        <w:rPr>
          <w:rFonts w:ascii="Arial" w:hAnsi="Arial" w:cs="Arial"/>
        </w:rPr>
      </w:pPr>
      <w:r w:rsidRPr="00EE15E5">
        <w:rPr>
          <w:rFonts w:ascii="Arial" w:hAnsi="Arial" w:cs="Arial"/>
        </w:rPr>
        <w:t xml:space="preserve">The Education Officer will have the responsibility to liaise with key bodies in Catholic education </w:t>
      </w:r>
      <w:r w:rsidR="005A1064">
        <w:rPr>
          <w:rFonts w:ascii="Arial" w:hAnsi="Arial" w:cs="Arial"/>
        </w:rPr>
        <w:t xml:space="preserve">for example </w:t>
      </w:r>
      <w:r w:rsidRPr="00EE15E5">
        <w:rPr>
          <w:rFonts w:ascii="Arial" w:hAnsi="Arial" w:cs="Arial"/>
        </w:rPr>
        <w:t>the</w:t>
      </w:r>
      <w:r w:rsidR="005A1064">
        <w:rPr>
          <w:rFonts w:ascii="Arial" w:hAnsi="Arial" w:cs="Arial"/>
        </w:rPr>
        <w:t xml:space="preserve"> Catholic Education Service</w:t>
      </w:r>
      <w:r w:rsidRPr="00EE15E5">
        <w:rPr>
          <w:rFonts w:ascii="Arial" w:hAnsi="Arial" w:cs="Arial"/>
        </w:rPr>
        <w:t xml:space="preserve"> </w:t>
      </w:r>
      <w:r w:rsidR="005A1064">
        <w:rPr>
          <w:rFonts w:ascii="Arial" w:hAnsi="Arial" w:cs="Arial"/>
        </w:rPr>
        <w:t>(</w:t>
      </w:r>
      <w:r w:rsidRPr="00EE15E5">
        <w:rPr>
          <w:rFonts w:ascii="Arial" w:hAnsi="Arial" w:cs="Arial"/>
        </w:rPr>
        <w:t>CES</w:t>
      </w:r>
      <w:r w:rsidR="005A1064">
        <w:rPr>
          <w:rFonts w:ascii="Arial" w:hAnsi="Arial" w:cs="Arial"/>
        </w:rPr>
        <w:t>)</w:t>
      </w:r>
      <w:r w:rsidRPr="00EE15E5">
        <w:rPr>
          <w:rFonts w:ascii="Arial" w:hAnsi="Arial" w:cs="Arial"/>
        </w:rPr>
        <w:t xml:space="preserve"> and </w:t>
      </w:r>
      <w:r w:rsidR="005A1064">
        <w:rPr>
          <w:rFonts w:ascii="Arial" w:hAnsi="Arial" w:cs="Arial"/>
        </w:rPr>
        <w:t>the Association of Religious Orders in Education (</w:t>
      </w:r>
      <w:r w:rsidRPr="00EE15E5">
        <w:rPr>
          <w:rFonts w:ascii="Arial" w:hAnsi="Arial" w:cs="Arial"/>
        </w:rPr>
        <w:t>ROE</w:t>
      </w:r>
      <w:r w:rsidR="005A1064">
        <w:rPr>
          <w:rFonts w:ascii="Arial" w:hAnsi="Arial" w:cs="Arial"/>
        </w:rPr>
        <w:t>)</w:t>
      </w:r>
      <w:r w:rsidRPr="00EE15E5">
        <w:rPr>
          <w:rFonts w:ascii="Arial" w:hAnsi="Arial" w:cs="Arial"/>
        </w:rPr>
        <w:t>.</w:t>
      </w:r>
    </w:p>
    <w:p w14:paraId="1F2D81DE"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Education Officer and the Charism Development Officer will be supported by an Admin Officer who will complete the Gaudete Trust Executive team.</w:t>
      </w:r>
    </w:p>
    <w:p w14:paraId="2FDBF7AB"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In time, we expect the Education Officer to establish a Gaudete Trust Education Network which will include heads, senior leaders, heads of RE, chaplains etc. The Education Officer will chair meetings of the Network and work closely with it in responding to the needs of the schools as members of the Gaudete family.</w:t>
      </w:r>
    </w:p>
    <w:p w14:paraId="24B922AE" w14:textId="77777777" w:rsidR="00C0081E" w:rsidRPr="00B14A14" w:rsidRDefault="00C0081E" w:rsidP="00C0081E">
      <w:pPr>
        <w:rPr>
          <w:rFonts w:ascii="Arial" w:hAnsi="Arial" w:cs="Arial"/>
        </w:rPr>
      </w:pPr>
      <w:r w:rsidRPr="00B14A14">
        <w:rPr>
          <w:rFonts w:ascii="Arial" w:hAnsi="Arial" w:cs="Arial"/>
        </w:rPr>
        <w:t>Four of the Gaudete Trust schools will join the Laetare CMAT in the next few months. This CMAT shares the Gaudete educational vision and, though their roles are very different, the Gaudete Education Officer will be expected to establish links with the Laetare CEO in support of this shared vision.  The G</w:t>
      </w:r>
      <w:r>
        <w:rPr>
          <w:rFonts w:ascii="Arial" w:hAnsi="Arial" w:cs="Arial"/>
        </w:rPr>
        <w:t xml:space="preserve">audete </w:t>
      </w:r>
      <w:r w:rsidRPr="00B14A14">
        <w:rPr>
          <w:rFonts w:ascii="Arial" w:hAnsi="Arial" w:cs="Arial"/>
        </w:rPr>
        <w:t>T</w:t>
      </w:r>
      <w:r>
        <w:rPr>
          <w:rFonts w:ascii="Arial" w:hAnsi="Arial" w:cs="Arial"/>
        </w:rPr>
        <w:t>rust</w:t>
      </w:r>
      <w:r w:rsidRPr="00B14A14">
        <w:rPr>
          <w:rFonts w:ascii="Arial" w:hAnsi="Arial" w:cs="Arial"/>
        </w:rPr>
        <w:t xml:space="preserve"> Board will look to purchasing support from Laetare in a range of governance, management, human </w:t>
      </w:r>
      <w:proofErr w:type="gramStart"/>
      <w:r w:rsidRPr="00B14A14">
        <w:rPr>
          <w:rFonts w:ascii="Arial" w:hAnsi="Arial" w:cs="Arial"/>
        </w:rPr>
        <w:t>resources</w:t>
      </w:r>
      <w:proofErr w:type="gramEnd"/>
      <w:r w:rsidRPr="00B14A14">
        <w:rPr>
          <w:rFonts w:ascii="Arial" w:hAnsi="Arial" w:cs="Arial"/>
        </w:rPr>
        <w:t xml:space="preserve"> and school improvement issues as and when required.</w:t>
      </w:r>
    </w:p>
    <w:p w14:paraId="6D743298" w14:textId="77777777" w:rsidR="00C0081E" w:rsidRPr="00B14A14" w:rsidRDefault="00C0081E" w:rsidP="00C0081E">
      <w:pPr>
        <w:rPr>
          <w:rFonts w:ascii="Arial" w:hAnsi="Arial" w:cs="Arial"/>
        </w:rPr>
      </w:pPr>
      <w:r w:rsidRPr="00B14A14">
        <w:rPr>
          <w:rFonts w:ascii="Arial" w:hAnsi="Arial" w:cs="Arial"/>
        </w:rPr>
        <w:t xml:space="preserve">The ownership of the property remains at present in the hands of the five Religious Orders with the Gaudete Trust acting as stewards. The Education Officer will assist the schools as needed in matters relating to this stewardship.   </w:t>
      </w:r>
    </w:p>
    <w:p w14:paraId="1DC5D2B4" w14:textId="77777777" w:rsidR="00C0081E" w:rsidRPr="00B14A14" w:rsidRDefault="00C0081E" w:rsidP="00C0081E">
      <w:pPr>
        <w:rPr>
          <w:rFonts w:ascii="Arial" w:hAnsi="Arial" w:cs="Arial"/>
        </w:rPr>
      </w:pPr>
      <w:r w:rsidRPr="00B14A14">
        <w:rPr>
          <w:rFonts w:ascii="Arial" w:hAnsi="Arial" w:cs="Arial"/>
        </w:rPr>
        <w:t>The G</w:t>
      </w:r>
      <w:r>
        <w:rPr>
          <w:rFonts w:ascii="Arial" w:hAnsi="Arial" w:cs="Arial"/>
        </w:rPr>
        <w:t xml:space="preserve">audete </w:t>
      </w:r>
      <w:r w:rsidRPr="00B14A14">
        <w:rPr>
          <w:rFonts w:ascii="Arial" w:hAnsi="Arial" w:cs="Arial"/>
        </w:rPr>
        <w:t>T</w:t>
      </w:r>
      <w:r>
        <w:rPr>
          <w:rFonts w:ascii="Arial" w:hAnsi="Arial" w:cs="Arial"/>
        </w:rPr>
        <w:t>rust</w:t>
      </w:r>
      <w:r w:rsidRPr="00B14A14">
        <w:rPr>
          <w:rFonts w:ascii="Arial" w:hAnsi="Arial" w:cs="Arial"/>
        </w:rPr>
        <w:t xml:space="preserve"> Education Officer is appointed by the G</w:t>
      </w:r>
      <w:r>
        <w:rPr>
          <w:rFonts w:ascii="Arial" w:hAnsi="Arial" w:cs="Arial"/>
        </w:rPr>
        <w:t xml:space="preserve">audete </w:t>
      </w:r>
      <w:r w:rsidRPr="00B14A14">
        <w:rPr>
          <w:rFonts w:ascii="Arial" w:hAnsi="Arial" w:cs="Arial"/>
        </w:rPr>
        <w:t>T</w:t>
      </w:r>
      <w:r>
        <w:rPr>
          <w:rFonts w:ascii="Arial" w:hAnsi="Arial" w:cs="Arial"/>
        </w:rPr>
        <w:t>rust</w:t>
      </w:r>
      <w:r w:rsidRPr="00B14A14">
        <w:rPr>
          <w:rFonts w:ascii="Arial" w:hAnsi="Arial" w:cs="Arial"/>
        </w:rPr>
        <w:t xml:space="preserve"> Trustees and is accountable to them. They will not be a member of the board but will attend meetings. They will produce an annual report for the Trustees on the work of the Education Office </w:t>
      </w:r>
      <w:proofErr w:type="gramStart"/>
      <w:r w:rsidRPr="00B14A14">
        <w:rPr>
          <w:rFonts w:ascii="Arial" w:hAnsi="Arial" w:cs="Arial"/>
        </w:rPr>
        <w:t>and also</w:t>
      </w:r>
      <w:proofErr w:type="gramEnd"/>
      <w:r w:rsidRPr="00B14A14">
        <w:rPr>
          <w:rFonts w:ascii="Arial" w:hAnsi="Arial" w:cs="Arial"/>
        </w:rPr>
        <w:t xml:space="preserve"> support the Trustees by keeping them up to date with educational developments.</w:t>
      </w:r>
    </w:p>
    <w:p w14:paraId="0DD47BCA" w14:textId="77777777" w:rsidR="00C0081E" w:rsidRDefault="00C0081E" w:rsidP="00C0081E">
      <w:pPr>
        <w:rPr>
          <w:rFonts w:ascii="Arial" w:hAnsi="Arial" w:cs="Arial"/>
          <w:b/>
          <w:bCs/>
        </w:rPr>
      </w:pPr>
    </w:p>
    <w:p w14:paraId="49310301" w14:textId="26F1303E" w:rsidR="00C0081E" w:rsidRPr="00B14A14" w:rsidRDefault="00C0081E" w:rsidP="00C0081E">
      <w:pPr>
        <w:rPr>
          <w:rFonts w:ascii="Arial" w:hAnsi="Arial" w:cs="Arial"/>
          <w:b/>
          <w:bCs/>
        </w:rPr>
      </w:pPr>
      <w:r w:rsidRPr="00B14A14">
        <w:rPr>
          <w:rFonts w:ascii="Arial" w:hAnsi="Arial" w:cs="Arial"/>
          <w:b/>
          <w:bCs/>
        </w:rPr>
        <w:t xml:space="preserve">The Person </w:t>
      </w:r>
    </w:p>
    <w:p w14:paraId="784D1F5E" w14:textId="77777777" w:rsidR="00C0081E" w:rsidRPr="00B14A14" w:rsidRDefault="00C0081E" w:rsidP="00C0081E">
      <w:pPr>
        <w:rPr>
          <w:rFonts w:ascii="Arial" w:hAnsi="Arial" w:cs="Arial"/>
        </w:rPr>
      </w:pPr>
      <w:r w:rsidRPr="00B14A14">
        <w:rPr>
          <w:rFonts w:ascii="Arial" w:hAnsi="Arial" w:cs="Arial"/>
        </w:rPr>
        <w:t xml:space="preserve">The first task of the successful candidate will be to build </w:t>
      </w:r>
      <w:r w:rsidRPr="00155B52">
        <w:rPr>
          <w:rFonts w:ascii="Arial" w:hAnsi="Arial" w:cs="Arial"/>
        </w:rPr>
        <w:t>relationships</w:t>
      </w:r>
      <w:r>
        <w:rPr>
          <w:rFonts w:ascii="Arial" w:hAnsi="Arial" w:cs="Arial"/>
        </w:rPr>
        <w:t>.</w:t>
      </w:r>
      <w:r w:rsidRPr="00155B52">
        <w:rPr>
          <w:rFonts w:ascii="Arial" w:hAnsi="Arial" w:cs="Arial"/>
          <w:color w:val="C9C9C9" w:themeColor="accent3" w:themeTint="99"/>
        </w:rPr>
        <w:t xml:space="preserve"> </w:t>
      </w:r>
      <w:r w:rsidRPr="00B14A14">
        <w:rPr>
          <w:rFonts w:ascii="Arial" w:hAnsi="Arial" w:cs="Arial"/>
        </w:rPr>
        <w:t>The person will need to:</w:t>
      </w:r>
    </w:p>
    <w:p w14:paraId="41B94977" w14:textId="77777777"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be a practising Catholic with strong educational credentials including at least five years’ experience as a senior leader in a Catholic school.</w:t>
      </w:r>
    </w:p>
    <w:p w14:paraId="7C443EDB" w14:textId="77777777"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have strong inter-personal skills, including the ability to present in a way that engages and empowers colleagues.</w:t>
      </w:r>
    </w:p>
    <w:p w14:paraId="612C5596" w14:textId="77777777"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 xml:space="preserve">be a self-starter who relishes the rewards and challenges (and sometimes the frustrations!)  of creating something new </w:t>
      </w:r>
    </w:p>
    <w:p w14:paraId="7CDC4969" w14:textId="77777777"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be committed to their own spiritual faith journey and to their own professional development</w:t>
      </w:r>
    </w:p>
    <w:p w14:paraId="29F92CE5" w14:textId="77777777" w:rsidR="00C0081E" w:rsidRDefault="00C0081E" w:rsidP="00C0081E">
      <w:pPr>
        <w:pStyle w:val="ListParagraph"/>
        <w:numPr>
          <w:ilvl w:val="0"/>
          <w:numId w:val="2"/>
        </w:numPr>
        <w:spacing w:after="160" w:line="278" w:lineRule="auto"/>
        <w:rPr>
          <w:rFonts w:ascii="Arial" w:hAnsi="Arial" w:cs="Arial"/>
        </w:rPr>
      </w:pPr>
      <w:r w:rsidRPr="00B14A14">
        <w:rPr>
          <w:rFonts w:ascii="Arial" w:hAnsi="Arial" w:cs="Arial"/>
        </w:rPr>
        <w:t>be a reflective leader who models the example of Jesus who “came to serve and not be served”.</w:t>
      </w:r>
    </w:p>
    <w:p w14:paraId="04C7D408" w14:textId="77777777" w:rsidR="00C0081E" w:rsidRDefault="00C0081E" w:rsidP="00C0081E">
      <w:pPr>
        <w:spacing w:line="278" w:lineRule="auto"/>
        <w:rPr>
          <w:rFonts w:ascii="Arial" w:hAnsi="Arial" w:cs="Arial"/>
        </w:rPr>
      </w:pPr>
    </w:p>
    <w:p w14:paraId="12C97092" w14:textId="3DE1BD45" w:rsidR="00C0081E" w:rsidRDefault="00437124" w:rsidP="00C0081E">
      <w:pPr>
        <w:spacing w:line="278" w:lineRule="auto"/>
        <w:rPr>
          <w:rFonts w:ascii="Arial" w:hAnsi="Arial" w:cs="Arial"/>
        </w:rPr>
      </w:pPr>
      <w:r w:rsidRPr="00844C13">
        <w:rPr>
          <w:noProof/>
        </w:rPr>
        <w:drawing>
          <wp:inline distT="0" distB="0" distL="0" distR="0" wp14:anchorId="28529F73" wp14:editId="04BBC1C4">
            <wp:extent cx="1741365" cy="1380490"/>
            <wp:effectExtent l="0" t="0" r="0" b="381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a:stretch>
                      <a:fillRect/>
                    </a:stretch>
                  </pic:blipFill>
                  <pic:spPr>
                    <a:xfrm>
                      <a:off x="0" y="0"/>
                      <a:ext cx="1763552" cy="1398079"/>
                    </a:xfrm>
                    <a:prstGeom prst="rect">
                      <a:avLst/>
                    </a:prstGeom>
                  </pic:spPr>
                </pic:pic>
              </a:graphicData>
            </a:graphic>
          </wp:inline>
        </w:drawing>
      </w:r>
    </w:p>
    <w:p w14:paraId="7F0878F8" w14:textId="35B787F5" w:rsidR="005A1064" w:rsidRPr="005A1064" w:rsidRDefault="005A1064" w:rsidP="005A1064">
      <w:pPr>
        <w:spacing w:before="0" w:after="0" w:line="240" w:lineRule="auto"/>
        <w:rPr>
          <w:rFonts w:ascii="Calibri" w:eastAsia="Times New Roman" w:hAnsi="Calibri" w:cs="Calibri"/>
          <w:color w:val="000000" w:themeColor="text1"/>
          <w:sz w:val="22"/>
          <w:szCs w:val="22"/>
          <w:lang w:eastAsia="en-GB"/>
        </w:rPr>
      </w:pPr>
      <w:r w:rsidRPr="005A1064">
        <w:rPr>
          <w:rFonts w:ascii="Arial" w:eastAsia="Times New Roman" w:hAnsi="Arial" w:cs="Arial"/>
          <w:color w:val="000000" w:themeColor="text1"/>
          <w:sz w:val="22"/>
          <w:szCs w:val="22"/>
          <w:lang w:eastAsia="en-GB"/>
        </w:rPr>
        <w:t xml:space="preserve">The post will be offered initially as a three-year contract on a part-time basis with a starting salary of £36,900 for 90 days. This will be reviewed at the end of year one.  The role may suit a senior leader taking early </w:t>
      </w:r>
      <w:r w:rsidR="00E46FD0" w:rsidRPr="005A1064">
        <w:rPr>
          <w:rFonts w:ascii="Arial" w:eastAsia="Times New Roman" w:hAnsi="Arial" w:cs="Arial"/>
          <w:color w:val="000000" w:themeColor="text1"/>
          <w:sz w:val="22"/>
          <w:szCs w:val="22"/>
          <w:lang w:eastAsia="en-GB"/>
        </w:rPr>
        <w:t>retirement or</w:t>
      </w:r>
      <w:r w:rsidRPr="005A1064">
        <w:rPr>
          <w:rFonts w:ascii="Arial" w:eastAsia="Times New Roman" w:hAnsi="Arial" w:cs="Arial"/>
          <w:color w:val="000000" w:themeColor="text1"/>
          <w:sz w:val="22"/>
          <w:szCs w:val="22"/>
          <w:lang w:eastAsia="en-GB"/>
        </w:rPr>
        <w:t xml:space="preserve"> taking a secondment or simply looking for a change of focus.  </w:t>
      </w:r>
    </w:p>
    <w:p w14:paraId="0315AF1E" w14:textId="77777777" w:rsidR="005A1064" w:rsidRPr="005A1064" w:rsidRDefault="005A1064" w:rsidP="005A1064">
      <w:pPr>
        <w:spacing w:before="0" w:after="0" w:line="240" w:lineRule="auto"/>
        <w:rPr>
          <w:rFonts w:ascii="Calibri" w:eastAsia="Times New Roman" w:hAnsi="Calibri" w:cs="Calibri"/>
          <w:color w:val="000000" w:themeColor="text1"/>
          <w:sz w:val="22"/>
          <w:szCs w:val="22"/>
          <w:lang w:eastAsia="en-GB"/>
        </w:rPr>
      </w:pPr>
      <w:r w:rsidRPr="005A1064">
        <w:rPr>
          <w:rFonts w:ascii="Arial" w:eastAsia="Times New Roman" w:hAnsi="Arial" w:cs="Arial"/>
          <w:color w:val="000000" w:themeColor="text1"/>
          <w:sz w:val="22"/>
          <w:szCs w:val="22"/>
          <w:lang w:eastAsia="en-GB"/>
        </w:rPr>
        <w:t>Attachments: The Gaudete Trust Charter and the Gaudete Trust Constitution.</w:t>
      </w:r>
    </w:p>
    <w:p w14:paraId="71EBD076" w14:textId="77777777" w:rsidR="005A1064" w:rsidRPr="005A1064" w:rsidRDefault="005A1064" w:rsidP="005A1064">
      <w:pPr>
        <w:spacing w:before="0" w:after="0" w:line="240" w:lineRule="auto"/>
        <w:rPr>
          <w:rFonts w:ascii="Calibri" w:eastAsia="Times New Roman" w:hAnsi="Calibri" w:cs="Calibri"/>
          <w:color w:val="000000" w:themeColor="text1"/>
          <w:sz w:val="22"/>
          <w:szCs w:val="22"/>
          <w:lang w:eastAsia="en-GB"/>
        </w:rPr>
      </w:pPr>
      <w:r w:rsidRPr="005A1064">
        <w:rPr>
          <w:rFonts w:ascii="Arial" w:eastAsia="Times New Roman" w:hAnsi="Arial" w:cs="Arial"/>
          <w:color w:val="000000" w:themeColor="text1"/>
          <w:sz w:val="22"/>
          <w:szCs w:val="22"/>
          <w:lang w:eastAsia="en-GB"/>
        </w:rPr>
        <w:t> </w:t>
      </w:r>
    </w:p>
    <w:p w14:paraId="00FAAB82" w14:textId="31AFDBBA" w:rsidR="00C0081E" w:rsidRPr="005A1064" w:rsidRDefault="005A1064" w:rsidP="005A1064">
      <w:pPr>
        <w:spacing w:before="0" w:after="0" w:line="240" w:lineRule="auto"/>
        <w:rPr>
          <w:rFonts w:ascii="Calibri" w:eastAsia="Times New Roman" w:hAnsi="Calibri" w:cs="Calibri"/>
          <w:color w:val="000000" w:themeColor="text1"/>
          <w:sz w:val="22"/>
          <w:szCs w:val="22"/>
          <w:lang w:eastAsia="en-GB"/>
        </w:rPr>
      </w:pPr>
      <w:r w:rsidRPr="005A1064">
        <w:rPr>
          <w:rFonts w:ascii="Calibri" w:eastAsia="Times New Roman" w:hAnsi="Calibri" w:cs="Calibri"/>
          <w:color w:val="000000" w:themeColor="text1"/>
          <w:sz w:val="22"/>
          <w:szCs w:val="22"/>
          <w:lang w:eastAsia="en-GB"/>
        </w:rPr>
        <w:t> </w:t>
      </w:r>
      <w:r w:rsidR="00C0081E" w:rsidRPr="00C0081E">
        <w:rPr>
          <w:rFonts w:ascii="Arial" w:hAnsi="Arial" w:cs="Arial"/>
          <w:b/>
          <w:bCs/>
        </w:rPr>
        <w:t>How to Apply.</w:t>
      </w:r>
    </w:p>
    <w:p w14:paraId="3F2E6C31" w14:textId="4D5380F5" w:rsidR="005A1064" w:rsidRPr="00E46FD0" w:rsidRDefault="00C0081E" w:rsidP="00C0081E">
      <w:pPr>
        <w:spacing w:line="278" w:lineRule="auto"/>
        <w:rPr>
          <w:rFonts w:ascii="Arial" w:hAnsi="Arial" w:cs="Arial"/>
        </w:rPr>
      </w:pPr>
      <w:r>
        <w:rPr>
          <w:rFonts w:ascii="Arial" w:hAnsi="Arial" w:cs="Arial"/>
        </w:rPr>
        <w:t>Application Form.</w:t>
      </w:r>
    </w:p>
    <w:p w14:paraId="28B2CD6F" w14:textId="428D3B72" w:rsidR="00C0081E" w:rsidRPr="00C0081E" w:rsidRDefault="00C0081E" w:rsidP="00C0081E">
      <w:pPr>
        <w:spacing w:line="278" w:lineRule="auto"/>
        <w:rPr>
          <w:rFonts w:ascii="Arial" w:hAnsi="Arial" w:cs="Arial"/>
          <w:b/>
          <w:bCs/>
        </w:rPr>
      </w:pPr>
      <w:r w:rsidRPr="00C0081E">
        <w:rPr>
          <w:rFonts w:ascii="Arial" w:hAnsi="Arial" w:cs="Arial"/>
          <w:b/>
          <w:bCs/>
        </w:rPr>
        <w:t>Key Dates</w:t>
      </w:r>
    </w:p>
    <w:p w14:paraId="6E7FE191" w14:textId="77777777" w:rsidR="00C0081E" w:rsidRDefault="00C0081E" w:rsidP="00C0081E">
      <w:pPr>
        <w:spacing w:line="278" w:lineRule="auto"/>
        <w:rPr>
          <w:rFonts w:ascii="Arial" w:hAnsi="Arial" w:cs="Arial"/>
        </w:rPr>
      </w:pPr>
      <w:r>
        <w:rPr>
          <w:rFonts w:ascii="Arial" w:hAnsi="Arial" w:cs="Arial"/>
        </w:rPr>
        <w:t>Closing date: Tuesday May 7</w:t>
      </w:r>
      <w:r w:rsidRPr="0048699B">
        <w:rPr>
          <w:rFonts w:ascii="Arial" w:hAnsi="Arial" w:cs="Arial"/>
          <w:vertAlign w:val="superscript"/>
        </w:rPr>
        <w:t>th</w:t>
      </w:r>
      <w:r>
        <w:rPr>
          <w:rFonts w:ascii="Arial" w:hAnsi="Arial" w:cs="Arial"/>
        </w:rPr>
        <w:t xml:space="preserve"> midday.</w:t>
      </w:r>
    </w:p>
    <w:p w14:paraId="3AFD6FC0" w14:textId="77777777" w:rsidR="00C0081E" w:rsidRDefault="00C0081E" w:rsidP="00C0081E">
      <w:pPr>
        <w:spacing w:line="278" w:lineRule="auto"/>
        <w:rPr>
          <w:rFonts w:ascii="Arial" w:hAnsi="Arial" w:cs="Arial"/>
        </w:rPr>
      </w:pPr>
      <w:r>
        <w:rPr>
          <w:rFonts w:ascii="Arial" w:hAnsi="Arial" w:cs="Arial"/>
        </w:rPr>
        <w:t>Shortlisting:    Wednesday May 8</w:t>
      </w:r>
      <w:r w:rsidRPr="0048699B">
        <w:rPr>
          <w:rFonts w:ascii="Arial" w:hAnsi="Arial" w:cs="Arial"/>
          <w:vertAlign w:val="superscript"/>
        </w:rPr>
        <w:t>th</w:t>
      </w:r>
    </w:p>
    <w:p w14:paraId="27B4E28E" w14:textId="77777777" w:rsidR="00C0081E" w:rsidRDefault="00C0081E" w:rsidP="00C0081E">
      <w:pPr>
        <w:spacing w:line="278" w:lineRule="auto"/>
        <w:rPr>
          <w:rFonts w:ascii="Arial" w:hAnsi="Arial" w:cs="Arial"/>
        </w:rPr>
      </w:pPr>
      <w:r>
        <w:rPr>
          <w:rFonts w:ascii="Arial" w:hAnsi="Arial" w:cs="Arial"/>
        </w:rPr>
        <w:t>Interviews:      Friday May 17</w:t>
      </w:r>
      <w:r w:rsidRPr="00821E33">
        <w:rPr>
          <w:rFonts w:ascii="Arial" w:hAnsi="Arial" w:cs="Arial"/>
          <w:vertAlign w:val="superscript"/>
        </w:rPr>
        <w:t>th</w:t>
      </w:r>
      <w:r>
        <w:rPr>
          <w:rFonts w:ascii="Arial" w:hAnsi="Arial" w:cs="Arial"/>
        </w:rPr>
        <w:t>.</w:t>
      </w:r>
    </w:p>
    <w:p w14:paraId="61643834" w14:textId="77777777" w:rsidR="00C0081E" w:rsidRDefault="00C0081E" w:rsidP="00C0081E">
      <w:pPr>
        <w:spacing w:line="278" w:lineRule="auto"/>
        <w:rPr>
          <w:rFonts w:ascii="Arial" w:hAnsi="Arial" w:cs="Arial"/>
        </w:rPr>
      </w:pPr>
    </w:p>
    <w:p w14:paraId="5CCCFBD4" w14:textId="77777777" w:rsidR="00C0081E" w:rsidRDefault="00C0081E" w:rsidP="00C0081E">
      <w:pPr>
        <w:spacing w:line="278" w:lineRule="auto"/>
        <w:rPr>
          <w:rFonts w:ascii="Arial" w:hAnsi="Arial" w:cs="Arial"/>
        </w:rPr>
      </w:pPr>
      <w:r>
        <w:rPr>
          <w:rFonts w:ascii="Arial" w:hAnsi="Arial" w:cs="Arial"/>
        </w:rPr>
        <w:t xml:space="preserve">Please submit your completed application form via email to </w:t>
      </w:r>
    </w:p>
    <w:p w14:paraId="3EE5E528" w14:textId="398B4FFE" w:rsidR="00C0081E" w:rsidRDefault="009C7698" w:rsidP="00C0081E">
      <w:pPr>
        <w:spacing w:line="278" w:lineRule="auto"/>
        <w:rPr>
          <w:rFonts w:ascii="Arial" w:hAnsi="Arial" w:cs="Arial"/>
        </w:rPr>
      </w:pPr>
      <w:hyperlink r:id="rId6" w:history="1">
        <w:r w:rsidRPr="00550D4E">
          <w:rPr>
            <w:rStyle w:val="Hyperlink"/>
          </w:rPr>
          <w:t>Brendawallacefcj.roe@gmail.com</w:t>
        </w:r>
      </w:hyperlink>
      <w:r>
        <w:t xml:space="preserve"> </w:t>
      </w:r>
    </w:p>
    <w:p w14:paraId="14951403" w14:textId="77777777" w:rsidR="00C0081E" w:rsidRPr="0048699B" w:rsidRDefault="00C0081E" w:rsidP="00C0081E">
      <w:pPr>
        <w:spacing w:line="278" w:lineRule="auto"/>
        <w:rPr>
          <w:rFonts w:ascii="Arial" w:hAnsi="Arial" w:cs="Arial"/>
        </w:rPr>
      </w:pPr>
      <w:r>
        <w:rPr>
          <w:rFonts w:ascii="Arial" w:hAnsi="Arial" w:cs="Arial"/>
        </w:rPr>
        <w:t>We are happy to discuss this new and ground-breaking role with you in an informal chat, should you wish. Contact on the email above.</w:t>
      </w:r>
    </w:p>
    <w:p w14:paraId="362D80D2" w14:textId="77777777" w:rsidR="00C0081E" w:rsidRPr="00B14A14" w:rsidRDefault="00C0081E" w:rsidP="00C0081E">
      <w:pPr>
        <w:rPr>
          <w:rFonts w:ascii="Arial" w:hAnsi="Arial" w:cs="Arial"/>
        </w:rPr>
      </w:pPr>
    </w:p>
    <w:p w14:paraId="0AB3C7F1" w14:textId="77777777" w:rsidR="00C0081E" w:rsidRPr="00B14A14" w:rsidRDefault="00C0081E" w:rsidP="00C0081E">
      <w:pPr>
        <w:rPr>
          <w:rFonts w:ascii="Arial" w:hAnsi="Arial" w:cs="Arial"/>
        </w:rPr>
      </w:pPr>
    </w:p>
    <w:p w14:paraId="2E0A1F40" w14:textId="77777777" w:rsidR="00C0081E" w:rsidRPr="00B14A14" w:rsidRDefault="00C0081E" w:rsidP="00C0081E">
      <w:pPr>
        <w:rPr>
          <w:rFonts w:ascii="Arial" w:hAnsi="Arial" w:cs="Arial"/>
        </w:rPr>
      </w:pPr>
    </w:p>
    <w:p w14:paraId="555DA4A7" w14:textId="77777777" w:rsidR="00C0081E" w:rsidRDefault="00C0081E" w:rsidP="00C0081E"/>
    <w:p w14:paraId="28476EB0" w14:textId="0FD4089E" w:rsidR="00E32FDC" w:rsidRDefault="00E32FDC" w:rsidP="00E32FDC"/>
    <w:sectPr w:rsidR="00E32FDC" w:rsidSect="009A4101">
      <w:pgSz w:w="11905" w:h="16837"/>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C6CD6"/>
    <w:multiLevelType w:val="hybridMultilevel"/>
    <w:tmpl w:val="824030D2"/>
    <w:lvl w:ilvl="0" w:tplc="57142122">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344589"/>
    <w:multiLevelType w:val="hybridMultilevel"/>
    <w:tmpl w:val="B8BE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6151594">
    <w:abstractNumId w:val="1"/>
  </w:num>
  <w:num w:numId="2" w16cid:durableId="305136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DC"/>
    <w:rsid w:val="000C381D"/>
    <w:rsid w:val="0027424B"/>
    <w:rsid w:val="00437124"/>
    <w:rsid w:val="005A1064"/>
    <w:rsid w:val="005C1C9F"/>
    <w:rsid w:val="0081035A"/>
    <w:rsid w:val="00844C13"/>
    <w:rsid w:val="00892069"/>
    <w:rsid w:val="008B6D95"/>
    <w:rsid w:val="009A4101"/>
    <w:rsid w:val="009C7698"/>
    <w:rsid w:val="00A06E88"/>
    <w:rsid w:val="00A1584B"/>
    <w:rsid w:val="00A73810"/>
    <w:rsid w:val="00B125D3"/>
    <w:rsid w:val="00C0081E"/>
    <w:rsid w:val="00E32FDC"/>
    <w:rsid w:val="00E46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53300"/>
  <w15:chartTrackingRefBased/>
  <w15:docId w15:val="{9A394640-58CD-0B4F-8F51-FEC2A021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1E"/>
    <w:rPr>
      <w:sz w:val="20"/>
      <w:szCs w:val="20"/>
    </w:rPr>
  </w:style>
  <w:style w:type="paragraph" w:styleId="Heading1">
    <w:name w:val="heading 1"/>
    <w:basedOn w:val="Normal"/>
    <w:next w:val="Normal"/>
    <w:link w:val="Heading1Char"/>
    <w:uiPriority w:val="9"/>
    <w:qFormat/>
    <w:rsid w:val="00C0081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C0081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C0081E"/>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C0081E"/>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C0081E"/>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C0081E"/>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C0081E"/>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C0081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0081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81E"/>
    <w:pPr>
      <w:ind w:left="720"/>
      <w:contextualSpacing/>
    </w:pPr>
  </w:style>
  <w:style w:type="character" w:styleId="Hyperlink">
    <w:name w:val="Hyperlink"/>
    <w:basedOn w:val="DefaultParagraphFont"/>
    <w:uiPriority w:val="99"/>
    <w:unhideWhenUsed/>
    <w:rsid w:val="00C0081E"/>
    <w:rPr>
      <w:color w:val="0563C1" w:themeColor="hyperlink"/>
      <w:u w:val="single"/>
    </w:rPr>
  </w:style>
  <w:style w:type="character" w:customStyle="1" w:styleId="Heading1Char">
    <w:name w:val="Heading 1 Char"/>
    <w:basedOn w:val="DefaultParagraphFont"/>
    <w:link w:val="Heading1"/>
    <w:uiPriority w:val="9"/>
    <w:rsid w:val="00C0081E"/>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semiHidden/>
    <w:rsid w:val="00C0081E"/>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C0081E"/>
    <w:rPr>
      <w:caps/>
      <w:color w:val="1F3763" w:themeColor="accent1" w:themeShade="7F"/>
      <w:spacing w:val="15"/>
    </w:rPr>
  </w:style>
  <w:style w:type="character" w:customStyle="1" w:styleId="Heading4Char">
    <w:name w:val="Heading 4 Char"/>
    <w:basedOn w:val="DefaultParagraphFont"/>
    <w:link w:val="Heading4"/>
    <w:uiPriority w:val="9"/>
    <w:semiHidden/>
    <w:rsid w:val="00C0081E"/>
    <w:rPr>
      <w:caps/>
      <w:color w:val="2F5496" w:themeColor="accent1" w:themeShade="BF"/>
      <w:spacing w:val="10"/>
    </w:rPr>
  </w:style>
  <w:style w:type="character" w:customStyle="1" w:styleId="Heading5Char">
    <w:name w:val="Heading 5 Char"/>
    <w:basedOn w:val="DefaultParagraphFont"/>
    <w:link w:val="Heading5"/>
    <w:uiPriority w:val="9"/>
    <w:semiHidden/>
    <w:rsid w:val="00C0081E"/>
    <w:rPr>
      <w:caps/>
      <w:color w:val="2F5496" w:themeColor="accent1" w:themeShade="BF"/>
      <w:spacing w:val="10"/>
    </w:rPr>
  </w:style>
  <w:style w:type="character" w:customStyle="1" w:styleId="Heading6Char">
    <w:name w:val="Heading 6 Char"/>
    <w:basedOn w:val="DefaultParagraphFont"/>
    <w:link w:val="Heading6"/>
    <w:uiPriority w:val="9"/>
    <w:semiHidden/>
    <w:rsid w:val="00C0081E"/>
    <w:rPr>
      <w:caps/>
      <w:color w:val="2F5496" w:themeColor="accent1" w:themeShade="BF"/>
      <w:spacing w:val="10"/>
    </w:rPr>
  </w:style>
  <w:style w:type="character" w:customStyle="1" w:styleId="Heading7Char">
    <w:name w:val="Heading 7 Char"/>
    <w:basedOn w:val="DefaultParagraphFont"/>
    <w:link w:val="Heading7"/>
    <w:uiPriority w:val="9"/>
    <w:semiHidden/>
    <w:rsid w:val="00C0081E"/>
    <w:rPr>
      <w:caps/>
      <w:color w:val="2F5496" w:themeColor="accent1" w:themeShade="BF"/>
      <w:spacing w:val="10"/>
    </w:rPr>
  </w:style>
  <w:style w:type="character" w:customStyle="1" w:styleId="Heading8Char">
    <w:name w:val="Heading 8 Char"/>
    <w:basedOn w:val="DefaultParagraphFont"/>
    <w:link w:val="Heading8"/>
    <w:uiPriority w:val="9"/>
    <w:semiHidden/>
    <w:rsid w:val="00C0081E"/>
    <w:rPr>
      <w:caps/>
      <w:spacing w:val="10"/>
      <w:sz w:val="18"/>
      <w:szCs w:val="18"/>
    </w:rPr>
  </w:style>
  <w:style w:type="character" w:customStyle="1" w:styleId="Heading9Char">
    <w:name w:val="Heading 9 Char"/>
    <w:basedOn w:val="DefaultParagraphFont"/>
    <w:link w:val="Heading9"/>
    <w:uiPriority w:val="9"/>
    <w:semiHidden/>
    <w:rsid w:val="00C0081E"/>
    <w:rPr>
      <w:i/>
      <w:caps/>
      <w:spacing w:val="10"/>
      <w:sz w:val="18"/>
      <w:szCs w:val="18"/>
    </w:rPr>
  </w:style>
  <w:style w:type="paragraph" w:styleId="Caption">
    <w:name w:val="caption"/>
    <w:basedOn w:val="Normal"/>
    <w:next w:val="Normal"/>
    <w:uiPriority w:val="35"/>
    <w:semiHidden/>
    <w:unhideWhenUsed/>
    <w:qFormat/>
    <w:rsid w:val="00C0081E"/>
    <w:rPr>
      <w:b/>
      <w:bCs/>
      <w:color w:val="2F5496" w:themeColor="accent1" w:themeShade="BF"/>
      <w:sz w:val="16"/>
      <w:szCs w:val="16"/>
    </w:rPr>
  </w:style>
  <w:style w:type="paragraph" w:styleId="Title">
    <w:name w:val="Title"/>
    <w:basedOn w:val="Normal"/>
    <w:next w:val="Normal"/>
    <w:link w:val="TitleChar"/>
    <w:uiPriority w:val="10"/>
    <w:qFormat/>
    <w:rsid w:val="00C0081E"/>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C0081E"/>
    <w:rPr>
      <w:caps/>
      <w:color w:val="4472C4" w:themeColor="accent1"/>
      <w:spacing w:val="10"/>
      <w:kern w:val="28"/>
      <w:sz w:val="52"/>
      <w:szCs w:val="52"/>
    </w:rPr>
  </w:style>
  <w:style w:type="paragraph" w:styleId="Subtitle">
    <w:name w:val="Subtitle"/>
    <w:basedOn w:val="Normal"/>
    <w:next w:val="Normal"/>
    <w:link w:val="SubtitleChar"/>
    <w:uiPriority w:val="11"/>
    <w:qFormat/>
    <w:rsid w:val="00C0081E"/>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C0081E"/>
    <w:rPr>
      <w:caps/>
      <w:color w:val="595959" w:themeColor="text1" w:themeTint="A6"/>
      <w:spacing w:val="10"/>
      <w:sz w:val="24"/>
      <w:szCs w:val="24"/>
    </w:rPr>
  </w:style>
  <w:style w:type="character" w:styleId="Strong">
    <w:name w:val="Strong"/>
    <w:uiPriority w:val="22"/>
    <w:qFormat/>
    <w:rsid w:val="00C0081E"/>
    <w:rPr>
      <w:b/>
      <w:bCs/>
    </w:rPr>
  </w:style>
  <w:style w:type="character" w:styleId="Emphasis">
    <w:name w:val="Emphasis"/>
    <w:uiPriority w:val="20"/>
    <w:qFormat/>
    <w:rsid w:val="00C0081E"/>
    <w:rPr>
      <w:caps/>
      <w:color w:val="1F3763" w:themeColor="accent1" w:themeShade="7F"/>
      <w:spacing w:val="5"/>
    </w:rPr>
  </w:style>
  <w:style w:type="paragraph" w:styleId="NoSpacing">
    <w:name w:val="No Spacing"/>
    <w:basedOn w:val="Normal"/>
    <w:link w:val="NoSpacingChar"/>
    <w:uiPriority w:val="1"/>
    <w:qFormat/>
    <w:rsid w:val="00C0081E"/>
    <w:pPr>
      <w:spacing w:before="0" w:after="0" w:line="240" w:lineRule="auto"/>
    </w:pPr>
  </w:style>
  <w:style w:type="character" w:customStyle="1" w:styleId="NoSpacingChar">
    <w:name w:val="No Spacing Char"/>
    <w:basedOn w:val="DefaultParagraphFont"/>
    <w:link w:val="NoSpacing"/>
    <w:uiPriority w:val="1"/>
    <w:rsid w:val="00C0081E"/>
    <w:rPr>
      <w:sz w:val="20"/>
      <w:szCs w:val="20"/>
    </w:rPr>
  </w:style>
  <w:style w:type="paragraph" w:styleId="Quote">
    <w:name w:val="Quote"/>
    <w:basedOn w:val="Normal"/>
    <w:next w:val="Normal"/>
    <w:link w:val="QuoteChar"/>
    <w:uiPriority w:val="29"/>
    <w:qFormat/>
    <w:rsid w:val="00C0081E"/>
    <w:rPr>
      <w:i/>
      <w:iCs/>
    </w:rPr>
  </w:style>
  <w:style w:type="character" w:customStyle="1" w:styleId="QuoteChar">
    <w:name w:val="Quote Char"/>
    <w:basedOn w:val="DefaultParagraphFont"/>
    <w:link w:val="Quote"/>
    <w:uiPriority w:val="29"/>
    <w:rsid w:val="00C0081E"/>
    <w:rPr>
      <w:i/>
      <w:iCs/>
      <w:sz w:val="20"/>
      <w:szCs w:val="20"/>
    </w:rPr>
  </w:style>
  <w:style w:type="paragraph" w:styleId="IntenseQuote">
    <w:name w:val="Intense Quote"/>
    <w:basedOn w:val="Normal"/>
    <w:next w:val="Normal"/>
    <w:link w:val="IntenseQuoteChar"/>
    <w:uiPriority w:val="30"/>
    <w:qFormat/>
    <w:rsid w:val="00C0081E"/>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C0081E"/>
    <w:rPr>
      <w:i/>
      <w:iCs/>
      <w:color w:val="4472C4" w:themeColor="accent1"/>
      <w:sz w:val="20"/>
      <w:szCs w:val="20"/>
    </w:rPr>
  </w:style>
  <w:style w:type="character" w:styleId="SubtleEmphasis">
    <w:name w:val="Subtle Emphasis"/>
    <w:uiPriority w:val="19"/>
    <w:qFormat/>
    <w:rsid w:val="00C0081E"/>
    <w:rPr>
      <w:i/>
      <w:iCs/>
      <w:color w:val="1F3763" w:themeColor="accent1" w:themeShade="7F"/>
    </w:rPr>
  </w:style>
  <w:style w:type="character" w:styleId="IntenseEmphasis">
    <w:name w:val="Intense Emphasis"/>
    <w:uiPriority w:val="21"/>
    <w:qFormat/>
    <w:rsid w:val="00C0081E"/>
    <w:rPr>
      <w:b/>
      <w:bCs/>
      <w:caps/>
      <w:color w:val="1F3763" w:themeColor="accent1" w:themeShade="7F"/>
      <w:spacing w:val="10"/>
    </w:rPr>
  </w:style>
  <w:style w:type="character" w:styleId="SubtleReference">
    <w:name w:val="Subtle Reference"/>
    <w:uiPriority w:val="31"/>
    <w:qFormat/>
    <w:rsid w:val="00C0081E"/>
    <w:rPr>
      <w:b/>
      <w:bCs/>
      <w:color w:val="4472C4" w:themeColor="accent1"/>
    </w:rPr>
  </w:style>
  <w:style w:type="character" w:styleId="IntenseReference">
    <w:name w:val="Intense Reference"/>
    <w:uiPriority w:val="32"/>
    <w:qFormat/>
    <w:rsid w:val="00C0081E"/>
    <w:rPr>
      <w:b/>
      <w:bCs/>
      <w:i/>
      <w:iCs/>
      <w:caps/>
      <w:color w:val="4472C4" w:themeColor="accent1"/>
    </w:rPr>
  </w:style>
  <w:style w:type="character" w:styleId="BookTitle">
    <w:name w:val="Book Title"/>
    <w:uiPriority w:val="33"/>
    <w:qFormat/>
    <w:rsid w:val="00C0081E"/>
    <w:rPr>
      <w:b/>
      <w:bCs/>
      <w:i/>
      <w:iCs/>
      <w:spacing w:val="9"/>
    </w:rPr>
  </w:style>
  <w:style w:type="paragraph" w:styleId="TOCHeading">
    <w:name w:val="TOC Heading"/>
    <w:basedOn w:val="Heading1"/>
    <w:next w:val="Normal"/>
    <w:uiPriority w:val="39"/>
    <w:semiHidden/>
    <w:unhideWhenUsed/>
    <w:qFormat/>
    <w:rsid w:val="00C0081E"/>
    <w:pPr>
      <w:outlineLvl w:val="9"/>
    </w:pPr>
  </w:style>
  <w:style w:type="character" w:customStyle="1" w:styleId="apple-converted-space">
    <w:name w:val="apple-converted-space"/>
    <w:basedOn w:val="DefaultParagraphFont"/>
    <w:rsid w:val="005A1064"/>
  </w:style>
  <w:style w:type="character" w:styleId="UnresolvedMention">
    <w:name w:val="Unresolved Mention"/>
    <w:basedOn w:val="DefaultParagraphFont"/>
    <w:uiPriority w:val="99"/>
    <w:semiHidden/>
    <w:unhideWhenUsed/>
    <w:rsid w:val="009C7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522244">
      <w:bodyDiv w:val="1"/>
      <w:marLeft w:val="0"/>
      <w:marRight w:val="0"/>
      <w:marTop w:val="0"/>
      <w:marBottom w:val="0"/>
      <w:divBdr>
        <w:top w:val="none" w:sz="0" w:space="0" w:color="auto"/>
        <w:left w:val="none" w:sz="0" w:space="0" w:color="auto"/>
        <w:bottom w:val="none" w:sz="0" w:space="0" w:color="auto"/>
        <w:right w:val="none" w:sz="0" w:space="0" w:color="auto"/>
      </w:divBdr>
      <w:divsChild>
        <w:div w:id="382026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endawallacefcj.roe@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Wallace</dc:creator>
  <cp:keywords/>
  <dc:description/>
  <cp:lastModifiedBy>Brenda Wallace</cp:lastModifiedBy>
  <cp:revision>2</cp:revision>
  <dcterms:created xsi:type="dcterms:W3CDTF">2024-04-16T14:07:00Z</dcterms:created>
  <dcterms:modified xsi:type="dcterms:W3CDTF">2024-04-16T14:07:00Z</dcterms:modified>
</cp:coreProperties>
</file>